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262"/>
        <w:gridCol w:w="910"/>
        <w:gridCol w:w="1174"/>
        <w:gridCol w:w="799"/>
        <w:gridCol w:w="736"/>
        <w:gridCol w:w="774"/>
        <w:gridCol w:w="200"/>
        <w:gridCol w:w="1998"/>
      </w:tblGrid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AE2103" w:rsidRPr="004349E4" w:rsidTr="009812A0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7F771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AE2103" w:rsidRPr="004349E4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0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66527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Redni</w:t>
            </w:r>
            <w:r w:rsidR="00881651">
              <w:rPr>
                <w:rFonts w:ascii="Candara" w:eastAsia="Times New Roman" w:hAnsi="Candara" w:cs="Arial"/>
                <w:b/>
                <w:lang w:val="en-US" w:bidi="ar-SA"/>
              </w:rPr>
              <w:t xml:space="preserve"> broj sata/dvosata</w:t>
            </w:r>
            <w:r w:rsidR="00D625FC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03B4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: </w:t>
            </w:r>
          </w:p>
        </w:tc>
        <w:tc>
          <w:tcPr>
            <w:tcW w:w="21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 w:rsidP="007F7717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7F7717" w:rsidRPr="002C1702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>U čemu smo dobri, bolji, najbolji</w:t>
            </w:r>
            <w:r w:rsidR="003A3BDA" w:rsidRPr="002C1702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 xml:space="preserve"> (uvodni sat)</w:t>
            </w:r>
          </w:p>
        </w:tc>
      </w:tr>
      <w:tr w:rsidR="00AE2103" w:rsidRPr="004349E4" w:rsidTr="009812A0">
        <w:trPr>
          <w:trHeight w:val="683"/>
        </w:trPr>
        <w:tc>
          <w:tcPr>
            <w:tcW w:w="31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4349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="00AE2103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AE2103" w:rsidRPr="004349E4" w:rsidRDefault="00E66F9C" w:rsidP="00E66F9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C Kultura i mediji</w:t>
            </w:r>
          </w:p>
        </w:tc>
        <w:tc>
          <w:tcPr>
            <w:tcW w:w="28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E2103" w:rsidRPr="004349E4" w:rsidRDefault="00CB0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lang w:val="en-US" w:bidi="ar-SA"/>
              </w:rPr>
              <w:t>vježba</w:t>
            </w:r>
          </w:p>
        </w:tc>
        <w:tc>
          <w:tcPr>
            <w:tcW w:w="37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E2103" w:rsidRPr="004349E4" w:rsidRDefault="00AE2103" w:rsidP="0082204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822048">
              <w:rPr>
                <w:rFonts w:ascii="Candara" w:hAnsi="Candara" w:cs="Arial"/>
              </w:rPr>
              <w:t>skupinski rad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BB7CD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02006E" w:rsidRPr="004349E4" w:rsidTr="009812A0"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665277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0F6488">
              <w:rPr>
                <w:rFonts w:ascii="Candara" w:hAnsi="Candara"/>
                <w:sz w:val="22"/>
                <w:szCs w:val="22"/>
              </w:rPr>
              <w:t>7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.1. Učenik </w:t>
            </w:r>
            <w:r w:rsidR="000F6488">
              <w:rPr>
                <w:rFonts w:ascii="Candara" w:hAnsi="Candara"/>
                <w:sz w:val="22"/>
                <w:szCs w:val="22"/>
              </w:rPr>
              <w:t>govori prema planu i razgovara primjenjujući vještine razgovora u skupini.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02006E" w:rsidRDefault="0002006E" w:rsidP="00665277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0F6488">
              <w:rPr>
                <w:rFonts w:ascii="Candara" w:hAnsi="Candara"/>
                <w:sz w:val="22"/>
                <w:szCs w:val="22"/>
              </w:rPr>
              <w:t>7.</w:t>
            </w:r>
            <w:r w:rsidR="004F79E5">
              <w:rPr>
                <w:rFonts w:ascii="Candara" w:hAnsi="Candara"/>
                <w:sz w:val="22"/>
                <w:szCs w:val="22"/>
              </w:rPr>
              <w:t>3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BA5CCD">
              <w:rPr>
                <w:rFonts w:ascii="Candara" w:hAnsi="Candara"/>
                <w:sz w:val="22"/>
                <w:szCs w:val="22"/>
              </w:rPr>
              <w:t>Uč</w:t>
            </w:r>
            <w:r w:rsidR="000F6488">
              <w:rPr>
                <w:rFonts w:ascii="Candara" w:hAnsi="Candara"/>
                <w:sz w:val="22"/>
                <w:szCs w:val="22"/>
              </w:rPr>
              <w:t>enik čita tekst, organizira i interpretira podatke iz čitanoga teksta i sažima ih u bilješke.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4F79E5" w:rsidRDefault="004F79E5" w:rsidP="00665277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A.7.4. Učenik piše objektivne pripovjedne tekstove u skladu s temom i prema planu.</w:t>
            </w:r>
          </w:p>
          <w:p w:rsidR="004F79E5" w:rsidRPr="0002006E" w:rsidRDefault="004F79E5" w:rsidP="00665277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C.7.3. Učenik sudjeluje u projektima.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02006E" w:rsidRDefault="00881651" w:rsidP="006652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Razgovara o slobodnome vremenu te aktivnostima koje ga u slobodno vrijeme vesele.</w:t>
            </w:r>
          </w:p>
          <w:p w:rsidR="0002006E" w:rsidRPr="0002006E" w:rsidRDefault="00881651" w:rsidP="006652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Čita zadatak s razumijevanjem i izdvaja važne podatke iz čitanoga teksta.</w:t>
            </w:r>
          </w:p>
          <w:p w:rsidR="00881651" w:rsidRPr="00881651" w:rsidRDefault="00881651" w:rsidP="006652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Organizira svoj rad u skupini, surađuje s drugim učenicima u cilju postizanja što boljega rezultata.</w:t>
            </w:r>
          </w:p>
          <w:p w:rsidR="0002006E" w:rsidRPr="0002006E" w:rsidRDefault="00881651" w:rsidP="006652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>Objavljuje rezultate rada te vrednuje rezultate svojega rada, ali i rada ostalih učenika.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1D352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02006E" w:rsidRPr="004349E4" w:rsidTr="009812A0">
        <w:trPr>
          <w:trHeight w:val="2454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BA5CCD">
              <w:rPr>
                <w:rFonts w:ascii="Candara" w:hAnsi="Candara" w:cs="Arial"/>
              </w:rPr>
              <w:t>razgovarati na temelju motivacijskih pitanja i ilustracija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izdvajati važne podatke iz teksta u obliku ključnih riječi i bilježaka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1F11E8"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bilježiti prema uputama tražene podatke poštujući pravopisna pravila</w:t>
            </w:r>
          </w:p>
          <w:p w:rsidR="000436FC" w:rsidRDefault="000436FC" w:rsidP="000436FC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 organizirati kratko izlaganje na zadanu temu</w:t>
            </w:r>
          </w:p>
          <w:p w:rsidR="000436FC" w:rsidRPr="004349E4" w:rsidRDefault="000436FC" w:rsidP="000436F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9E4">
              <w:rPr>
                <w:rFonts w:ascii="Candara" w:hAnsi="Candara" w:cs="Arial"/>
              </w:rPr>
              <w:t>razgovjetno govoriti i točno intonirati rečenice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slušati tuđe izlaganje, </w:t>
            </w:r>
            <w:r w:rsidR="00D625FC">
              <w:rPr>
                <w:rFonts w:ascii="Candara" w:hAnsi="Candara" w:cs="Arial"/>
              </w:rPr>
              <w:t>bilježiti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D625FC">
              <w:rPr>
                <w:rFonts w:ascii="Candara" w:hAnsi="Candara" w:cs="Arial"/>
              </w:rPr>
              <w:t>važne</w:t>
            </w:r>
            <w:r w:rsidR="0002006E">
              <w:rPr>
                <w:rFonts w:ascii="Candara" w:hAnsi="Candara" w:cs="Arial"/>
              </w:rPr>
              <w:t xml:space="preserve"> podatke i komentirati</w:t>
            </w:r>
          </w:p>
          <w:p w:rsidR="00881651" w:rsidRDefault="00881651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izraditi letak s najvažnijim podatcima o aktivnosti koju skupina predstavlja</w:t>
            </w:r>
          </w:p>
          <w:p w:rsidR="0002006E" w:rsidRPr="00BA5CCD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razvijati kritičnost i samokritičnost pri procjeni us</w:t>
            </w:r>
            <w:r w:rsidR="0002006E">
              <w:rPr>
                <w:rFonts w:ascii="Candara" w:hAnsi="Candara" w:cs="Arial"/>
              </w:rPr>
              <w:t>pješnosti napisanog</w:t>
            </w:r>
            <w:r w:rsidR="000436FC">
              <w:rPr>
                <w:rFonts w:ascii="Candara" w:hAnsi="Candara" w:cs="Arial"/>
              </w:rPr>
              <w:t>a</w:t>
            </w:r>
            <w:r w:rsidR="0002006E">
              <w:rPr>
                <w:rFonts w:ascii="Candara" w:hAnsi="Candara" w:cs="Arial"/>
              </w:rPr>
              <w:t xml:space="preserve"> i izvedenog</w:t>
            </w:r>
            <w:r w:rsidR="000436FC">
              <w:rPr>
                <w:rFonts w:ascii="Candara" w:hAnsi="Candara" w:cs="Arial"/>
              </w:rPr>
              <w:t>a</w:t>
            </w:r>
          </w:p>
          <w:p w:rsidR="0002006E" w:rsidRPr="00BA5CCD" w:rsidRDefault="00910146" w:rsidP="00BA5CCD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razvijati sposobnost rada u paru, aktivnoga slušanja drugoga i uvažavanja njegovih stavova</w:t>
            </w:r>
            <w:r w:rsidR="000436FC">
              <w:rPr>
                <w:rFonts w:ascii="Candara" w:hAnsi="Candara" w:cs="Arial"/>
              </w:rPr>
              <w:t>.</w:t>
            </w:r>
          </w:p>
        </w:tc>
      </w:tr>
      <w:tr w:rsidR="0002006E" w:rsidRPr="004349E4" w:rsidTr="009812A0">
        <w:trPr>
          <w:trHeight w:val="301"/>
        </w:trPr>
        <w:tc>
          <w:tcPr>
            <w:tcW w:w="778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</w:t>
            </w:r>
            <w:r w:rsidR="00881651">
              <w:rPr>
                <w:rFonts w:ascii="Candara" w:eastAsia="Times New Roman" w:hAnsi="Candara" w:cs="Arial"/>
                <w:b/>
                <w:bCs/>
                <w:lang w:val="en-US" w:bidi="ar-SA"/>
              </w:rPr>
              <w:t>/dvosata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(artikulacija</w:t>
            </w:r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2006E" w:rsidRPr="004349E4" w:rsidTr="009812A0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>MOTIVACIJA: Učenici</w:t>
            </w:r>
            <w:r w:rsidR="004C6B06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</w:rPr>
              <w:t xml:space="preserve">promatraju fotografije </w:t>
            </w:r>
            <w:r>
              <w:rPr>
                <w:rFonts w:ascii="Candara" w:hAnsi="Candara" w:cs="Arial"/>
              </w:rPr>
              <w:t xml:space="preserve">na </w:t>
            </w:r>
            <w:r w:rsidRPr="004349E4">
              <w:rPr>
                <w:rFonts w:ascii="Candara" w:hAnsi="Candara" w:cs="Arial"/>
              </w:rPr>
              <w:t>stranici</w:t>
            </w:r>
            <w:r>
              <w:rPr>
                <w:rFonts w:ascii="Candara" w:hAnsi="Candara" w:cs="Arial"/>
              </w:rPr>
              <w:t xml:space="preserve"> „otvaralici“ (1. cjelina)</w:t>
            </w:r>
            <w:r w:rsidRPr="004349E4">
              <w:rPr>
                <w:rFonts w:ascii="Candara" w:hAnsi="Candara" w:cs="Arial"/>
              </w:rPr>
              <w:t xml:space="preserve"> u udžbeniku i odgovaraju na pitanja. Iznose svoja zapažanja i razmišljanja. </w:t>
            </w:r>
          </w:p>
          <w:p w:rsidR="009A508B" w:rsidRDefault="003E0B98" w:rsidP="0002006E">
            <w:pPr>
              <w:spacing w:after="0"/>
              <w:rPr>
                <w:rFonts w:ascii="Candara" w:hAnsi="Candara" w:cs="Arial"/>
                <w:i/>
              </w:rPr>
            </w:pPr>
            <w:r>
              <w:rPr>
                <w:rFonts w:ascii="Candara" w:hAnsi="Candara" w:cs="Arial"/>
                <w:i/>
              </w:rPr>
              <w:t>U kojim trenutcima uživaju tvoji vršnjaci prikazani na fotografijama? Koje pojedinosti na fotografijama otkrivaju njihovo zadovoljstvo onim što rade? U kojim aktivnostima ti uživaš? Trudiš li se u tome što radiš biti najbolji/najbolja ili se time baviš samo iz zadovoljstva?</w:t>
            </w:r>
          </w:p>
          <w:p w:rsidR="003E0B98" w:rsidRPr="004349E4" w:rsidRDefault="003E0B98" w:rsidP="0002006E">
            <w:pPr>
              <w:spacing w:after="0"/>
              <w:rPr>
                <w:rFonts w:ascii="Candara" w:hAnsi="Candara" w:cs="Arial"/>
                <w:b/>
                <w:i/>
              </w:rPr>
            </w:pPr>
            <w:r>
              <w:rPr>
                <w:rFonts w:ascii="Candara" w:hAnsi="Candara" w:cs="Arial"/>
                <w:i/>
              </w:rPr>
              <w:t xml:space="preserve">Zašto je važno spoznati što nas veseli i u čemu smo </w:t>
            </w:r>
            <w:r w:rsidR="001F11E8">
              <w:rPr>
                <w:rFonts w:ascii="Candara" w:hAnsi="Candara" w:cs="Arial"/>
                <w:i/>
              </w:rPr>
              <w:t>uspješni</w:t>
            </w:r>
            <w:r>
              <w:rPr>
                <w:rFonts w:ascii="Candara" w:hAnsi="Candara" w:cs="Arial"/>
                <w:i/>
              </w:rPr>
              <w:t>? Što nam takva spoznaja omogućuje?</w:t>
            </w:r>
          </w:p>
          <w:p w:rsidR="00423BD8" w:rsidRDefault="0002006E" w:rsidP="00423BD8">
            <w:pPr>
              <w:spacing w:after="0"/>
              <w:rPr>
                <w:rFonts w:ascii="Candara" w:hAnsi="Candara" w:cs="Arial"/>
                <w:i/>
              </w:rPr>
            </w:pPr>
            <w:r w:rsidRPr="004349E4">
              <w:rPr>
                <w:rFonts w:ascii="Candara" w:hAnsi="Candara" w:cs="Arial"/>
              </w:rPr>
              <w:t xml:space="preserve">NAJAVA TEME: Učitelj/Učiteljica upućuje učenike na zadatak </w:t>
            </w:r>
            <w:r w:rsidRPr="004349E4">
              <w:rPr>
                <w:rFonts w:ascii="Candara" w:hAnsi="Candara" w:cs="Arial"/>
                <w:i/>
              </w:rPr>
              <w:t xml:space="preserve">Međupredmetna igra </w:t>
            </w:r>
            <w:r w:rsidR="00423BD8">
              <w:rPr>
                <w:rFonts w:ascii="Candara" w:hAnsi="Candara" w:cs="Arial"/>
                <w:i/>
              </w:rPr>
              <w:t xml:space="preserve">(Poduzetništvo / Uporaba informacijske i </w:t>
            </w:r>
            <w:r w:rsidR="00423BD8">
              <w:rPr>
                <w:rFonts w:ascii="Candara" w:hAnsi="Candara" w:cs="Arial"/>
                <w:i/>
              </w:rPr>
              <w:lastRenderedPageBreak/>
              <w:t>komunikacijske tehnologije) – Sajam dobrih ideja za slobodno vrijeme</w:t>
            </w:r>
          </w:p>
          <w:p w:rsidR="0002006E" w:rsidRPr="009A508B" w:rsidRDefault="00423BD8" w:rsidP="00423BD8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Učenici čitaju tekst međupredmetne igre. Trebaju pripremiti sajam izvanškolskih aktivnosti na kojemu će svojim vršnjacima predstaviti aktivnosti u kojima su uspješni i koje ih vesele, a u kojima bi i drugi mogli uživati.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promatra fotografije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4C6B06">
              <w:rPr>
                <w:rFonts w:ascii="Candara" w:eastAsia="Times New Roman" w:hAnsi="Candara" w:cs="Arial"/>
                <w:bCs/>
                <w:lang w:val="en-US" w:bidi="ar-SA"/>
              </w:rPr>
              <w:t>iznosi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svoja zapažanja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  temi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izmjenjuje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iskustva s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drugim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učenicima o</w:t>
            </w:r>
          </w:p>
          <w:p w:rsidR="0002006E" w:rsidRPr="004349E4" w:rsidRDefault="00881651" w:rsidP="004C6B06">
            <w:pPr>
              <w:suppressAutoHyphens/>
              <w:autoSpaceDN w:val="0"/>
              <w:spacing w:after="0"/>
              <w:ind w:left="16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aktivnostima kojima se bave u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slobodno vrijeme</w:t>
            </w:r>
          </w:p>
        </w:tc>
      </w:tr>
      <w:tr w:rsidR="0002006E" w:rsidRPr="004349E4" w:rsidTr="009812A0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Glavni dio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45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25 min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799" w:rsidRDefault="00423BD8" w:rsidP="0002006E">
            <w:pPr>
              <w:spacing w:after="0"/>
              <w:rPr>
                <w:rFonts w:ascii="Candara" w:hAnsi="Candara" w:cs="Arial"/>
              </w:rPr>
            </w:pPr>
            <w:r w:rsidRPr="00881651">
              <w:rPr>
                <w:rFonts w:ascii="Candara" w:hAnsi="Candara" w:cs="Arial"/>
              </w:rPr>
              <w:t xml:space="preserve">Učenici se dijele </w:t>
            </w:r>
            <w:r w:rsidR="00881651" w:rsidRPr="00881651">
              <w:rPr>
                <w:rFonts w:ascii="Candara" w:hAnsi="Candara" w:cs="Arial"/>
              </w:rPr>
              <w:t>u</w:t>
            </w:r>
            <w:r w:rsidRPr="00881651">
              <w:rPr>
                <w:rFonts w:ascii="Candara" w:hAnsi="Candara" w:cs="Arial"/>
              </w:rPr>
              <w:t xml:space="preserve"> nekoliko skupina prema područjima koja ih zanimaju</w:t>
            </w:r>
            <w:r w:rsidR="00881651" w:rsidRPr="00881651">
              <w:rPr>
                <w:rFonts w:ascii="Candara" w:hAnsi="Candara" w:cs="Arial"/>
              </w:rPr>
              <w:t xml:space="preserve"> (četiri/pet skupina, ov</w:t>
            </w:r>
            <w:r w:rsidR="001B7799">
              <w:rPr>
                <w:rFonts w:ascii="Candara" w:hAnsi="Candara" w:cs="Arial"/>
              </w:rPr>
              <w:t>isno o broju učenika u razredu). Primjerice, sport, umjetnost, priroda…</w:t>
            </w:r>
            <w:r w:rsidR="00881651">
              <w:rPr>
                <w:rFonts w:ascii="Candara" w:hAnsi="Candara" w:cs="Arial"/>
              </w:rPr>
              <w:t xml:space="preserve"> </w:t>
            </w:r>
          </w:p>
          <w:p w:rsidR="008E2B9A" w:rsidRDefault="00423BD8" w:rsidP="0002006E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Svaka skupina ima zadatak osmisliti način na koji će zainteresirati vršnjake za aktivnosti koje ih vesele.</w:t>
            </w:r>
          </w:p>
          <w:p w:rsidR="00423BD8" w:rsidRDefault="00423BD8" w:rsidP="0002006E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Trebaju:</w:t>
            </w:r>
          </w:p>
          <w:p w:rsidR="00423BD8" w:rsidRDefault="00423BD8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a) pripremiti zanimljivo i kratko usmeno predstavljanje aktivnosti</w:t>
            </w:r>
          </w:p>
          <w:p w:rsidR="00423BD8" w:rsidRDefault="00423BD8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b) izraditi letak s najvažnijim podatcima o tome gdje se, kako i kad zainteresirani mogu uključiti u određenu aktivnost</w:t>
            </w:r>
          </w:p>
          <w:p w:rsidR="00423BD8" w:rsidRPr="00423BD8" w:rsidRDefault="00423BD8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c) osmisliti način na koji se posjetitelji sajma mogu okušati u aktivnostima koje predstavljaju (ako takva mogućnost postoji).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 xml:space="preserve">Objava rezultata </w:t>
            </w:r>
            <w:r w:rsidR="001B7799">
              <w:rPr>
                <w:rFonts w:ascii="Candara" w:hAnsi="Candara" w:cs="Arial"/>
                <w:b/>
              </w:rPr>
              <w:t>skupinskoga</w:t>
            </w:r>
            <w:r w:rsidRPr="004349E4">
              <w:rPr>
                <w:rFonts w:ascii="Candara" w:hAnsi="Candara" w:cs="Arial"/>
                <w:b/>
              </w:rPr>
              <w:t xml:space="preserve"> rada </w:t>
            </w:r>
          </w:p>
          <w:p w:rsidR="0002006E" w:rsidRPr="00423BD8" w:rsidRDefault="00423BD8" w:rsidP="008E2B9A">
            <w:pPr>
              <w:spacing w:after="0"/>
              <w:rPr>
                <w:rFonts w:ascii="Candara" w:hAnsi="Candara"/>
                <w:b/>
                <w:color w:val="000000"/>
                <w:lang w:eastAsia="hr-HR"/>
              </w:rPr>
            </w:pPr>
            <w:r>
              <w:rPr>
                <w:rFonts w:ascii="Candara" w:hAnsi="Candara"/>
                <w:color w:val="000000"/>
              </w:rPr>
              <w:t>Svaka skupina predstavlja rezultate svojega rada u kratkom izlaganju.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0436FC">
              <w:rPr>
                <w:rFonts w:ascii="Candara" w:eastAsia="Times New Roman" w:hAnsi="Candara" w:cs="Arial"/>
                <w:bCs/>
                <w:lang w:val="en-US" w:bidi="ar-SA"/>
              </w:rPr>
              <w:t>bilježi podatke u bilježnicu</w:t>
            </w: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0436FC">
              <w:rPr>
                <w:rFonts w:ascii="Candara" w:eastAsia="Times New Roman" w:hAnsi="Candara" w:cs="Arial"/>
                <w:bCs/>
                <w:lang w:val="en-US" w:bidi="ar-SA"/>
              </w:rPr>
              <w:t>razmjenjuje bilješke s učenikom u paru</w:t>
            </w: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1B7799">
              <w:rPr>
                <w:rFonts w:ascii="Candara" w:eastAsia="Times New Roman" w:hAnsi="Candara" w:cs="Arial"/>
                <w:bCs/>
                <w:lang w:val="en-US" w:bidi="ar-SA"/>
              </w:rPr>
              <w:t>priprema kratko izlaganje na zadanu temu</w:t>
            </w:r>
          </w:p>
          <w:p w:rsidR="000436FC" w:rsidRDefault="000436FC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1B7799">
              <w:rPr>
                <w:rFonts w:ascii="Candara" w:eastAsia="Times New Roman" w:hAnsi="Candara" w:cs="Arial"/>
                <w:bCs/>
                <w:lang w:val="en-US" w:bidi="ar-SA"/>
              </w:rPr>
              <w:t>izrađuje letak kojim će predstaviti određenu aktivnost</w:t>
            </w:r>
          </w:p>
          <w:p w:rsidR="001B7799" w:rsidRPr="004349E4" w:rsidRDefault="001B779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eastAsia="Times New Roman" w:cs="Calibri"/>
                <w:bCs/>
                <w:lang w:val="en-US" w:bidi="ar-SA"/>
              </w:rPr>
              <w:t>‒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objavljuje rezultate rada u skupini</w:t>
            </w:r>
          </w:p>
        </w:tc>
      </w:tr>
      <w:tr w:rsidR="0002006E" w:rsidRPr="004349E4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 dio</w:t>
            </w:r>
            <w:r w:rsidRPr="004349E4">
              <w:rPr>
                <w:lang w:val="en-US"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r w:rsidR="008E2B9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r w:rsidR="00E04F4A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23BD8" w:rsidRDefault="00423BD8" w:rsidP="00C44E4A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 završnome dijelu sata svaka skupina vrednuje svoj rad, ali i rad ostalih skupina prema unaprijed utvrđenim kriterijima vrednovanja.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436FC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 vrednuje (samovrednuje) rezultate rada</w:t>
            </w:r>
          </w:p>
        </w:tc>
      </w:tr>
      <w:tr w:rsidR="0002006E" w:rsidRPr="00E50498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Default="00423BD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Pročitaj citate na </w:t>
            </w:r>
            <w:r w:rsidR="00D625FC">
              <w:rPr>
                <w:rFonts w:ascii="Candara" w:eastAsia="Times New Roman" w:hAnsi="Candara" w:cs="Arial"/>
                <w:lang w:bidi="ar-SA"/>
              </w:rPr>
              <w:t xml:space="preserve">9. </w:t>
            </w:r>
            <w:r>
              <w:rPr>
                <w:rFonts w:ascii="Candara" w:eastAsia="Times New Roman" w:hAnsi="Candara" w:cs="Arial"/>
                <w:lang w:bidi="ar-SA"/>
              </w:rPr>
              <w:t xml:space="preserve">stranici  </w:t>
            </w:r>
            <w:r w:rsidR="00D625FC">
              <w:rPr>
                <w:rFonts w:ascii="Candara" w:eastAsia="Times New Roman" w:hAnsi="Candara" w:cs="Arial"/>
                <w:lang w:bidi="ar-SA"/>
              </w:rPr>
              <w:t xml:space="preserve">u udžbeniku </w:t>
            </w:r>
            <w:r>
              <w:rPr>
                <w:rFonts w:ascii="Candara" w:eastAsia="Times New Roman" w:hAnsi="Candara" w:cs="Arial"/>
                <w:lang w:bidi="ar-SA"/>
              </w:rPr>
              <w:t>pa napiši pismo vršnjacima u kojemu ćeš ih ohrabriti da slijede životna načela o kojima citati govore kako bi bili sretniji i zadovoljniji.</w:t>
            </w:r>
          </w:p>
          <w:p w:rsidR="00423BD8" w:rsidRDefault="00423BD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 xml:space="preserve">Ne boj se trčati za snovima. Stajanja na mjestu neka te bude strah. </w:t>
            </w:r>
            <w:r>
              <w:rPr>
                <w:rFonts w:ascii="Candara" w:eastAsia="Times New Roman" w:hAnsi="Candara" w:cs="Arial"/>
                <w:lang w:bidi="ar-SA"/>
              </w:rPr>
              <w:t>(Anita Garibaldi)</w:t>
            </w:r>
          </w:p>
          <w:p w:rsidR="00423BD8" w:rsidRDefault="00423BD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 xml:space="preserve">Obrazovanje je najmoćnije oružje koje možeš uporabiti kako bi mijenjao svijet. </w:t>
            </w:r>
            <w:r>
              <w:rPr>
                <w:rFonts w:ascii="Candara" w:eastAsia="Times New Roman" w:hAnsi="Candara" w:cs="Arial"/>
                <w:lang w:bidi="ar-SA"/>
              </w:rPr>
              <w:t>(Nelson Mandela)</w:t>
            </w:r>
          </w:p>
          <w:p w:rsidR="001F11E8" w:rsidRPr="00423BD8" w:rsidRDefault="001F11E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02006E" w:rsidRPr="004349E4" w:rsidTr="009812A0">
        <w:trPr>
          <w:trHeight w:val="77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potpore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>– uputiti učenika u digitalni udžbenik (</w:t>
            </w:r>
            <w:hyperlink r:id="rId8" w:history="1">
              <w:r w:rsidR="00953572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www.e–sfera.hr</w:t>
              </w:r>
            </w:hyperlink>
            <w:r w:rsidRPr="009812A0">
              <w:rPr>
                <w:rFonts w:ascii="Candara" w:eastAsia="Times New Roman" w:hAnsi="Candara" w:cs="Arial"/>
                <w:lang w:bidi="ar-SA"/>
              </w:rPr>
              <w:t xml:space="preserve">) </w:t>
            </w:r>
          </w:p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 xml:space="preserve">– osigurati dodatno vrijeme za snalaženje u </w:t>
            </w:r>
            <w:r>
              <w:rPr>
                <w:rFonts w:ascii="Candara" w:eastAsia="Times New Roman" w:hAnsi="Candara" w:cs="Arial"/>
                <w:lang w:bidi="ar-SA"/>
              </w:rPr>
              <w:t>udžbeniku</w:t>
            </w:r>
            <w:r w:rsidRPr="009812A0">
              <w:rPr>
                <w:rFonts w:ascii="Candara" w:eastAsia="Times New Roman" w:hAnsi="Candara" w:cs="Arial"/>
                <w:lang w:bidi="ar-SA"/>
              </w:rPr>
              <w:t xml:space="preserve"> i čitanje </w:t>
            </w:r>
            <w:r w:rsidR="00D625FC">
              <w:rPr>
                <w:rFonts w:ascii="Candara" w:eastAsia="Times New Roman" w:hAnsi="Candara" w:cs="Arial"/>
                <w:lang w:bidi="ar-SA"/>
              </w:rPr>
              <w:t>zadataka</w:t>
            </w:r>
          </w:p>
          <w:p w:rsidR="0002006E" w:rsidRPr="004349E4" w:rsidRDefault="0002006E" w:rsidP="009812A0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osigurati dodatno vrijeme za izvršavanje zadatka</w:t>
            </w:r>
          </w:p>
          <w:p w:rsidR="001F11E8" w:rsidRDefault="0002006E" w:rsidP="009812A0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individualno usmeno pomagati učeniku </w:t>
            </w:r>
            <w:r w:rsidR="009812A0">
              <w:rPr>
                <w:rFonts w:ascii="Candara" w:hAnsi="Candara" w:cs="Arial"/>
              </w:rPr>
              <w:t>tijekom rada</w:t>
            </w:r>
            <w:r>
              <w:rPr>
                <w:rFonts w:ascii="Candara" w:hAnsi="Candara" w:cs="Arial"/>
              </w:rPr>
              <w:t>.</w:t>
            </w:r>
          </w:p>
          <w:p w:rsidR="001F11E8" w:rsidRDefault="001F11E8" w:rsidP="009812A0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</w:p>
          <w:p w:rsidR="0002006E" w:rsidRPr="004349E4" w:rsidRDefault="0002006E" w:rsidP="009812A0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ab/>
            </w:r>
          </w:p>
        </w:tc>
      </w:tr>
      <w:tr w:rsidR="0002006E" w:rsidRPr="004349E4" w:rsidTr="009812A0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Postupci i oblici vrednovanja i samovrednovanja</w:t>
            </w: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02006E" w:rsidRPr="004349E4" w:rsidTr="009812A0">
        <w:trPr>
          <w:trHeight w:val="557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2006E" w:rsidRPr="004349E4" w:rsidRDefault="0002006E" w:rsidP="0002006E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1B7799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Pr="004349E4">
              <w:rPr>
                <w:rFonts w:ascii="Candara" w:hAnsi="Candara" w:cs="Arial"/>
                <w:lang w:val="en-US"/>
              </w:rPr>
              <w:t xml:space="preserve">opažanja o aktivnostima učenika tijekom </w:t>
            </w:r>
            <w:r w:rsidR="001B7799">
              <w:rPr>
                <w:rFonts w:ascii="Candara" w:hAnsi="Candara" w:cs="Arial"/>
                <w:lang w:val="en-US"/>
              </w:rPr>
              <w:t>skupinskoga rada</w:t>
            </w:r>
            <w:r w:rsidR="00F36746"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usklađuje osobne odgovore s mišljenjem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paru, cijeloga razreda i učitelja/učiteljice</w:t>
            </w:r>
          </w:p>
          <w:p w:rsidR="0002006E" w:rsidRPr="004349E4" w:rsidRDefault="0002006E" w:rsidP="001B7799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komentira rad </w:t>
            </w:r>
            <w:r w:rsidR="001B7799">
              <w:rPr>
                <w:rFonts w:ascii="Candara" w:hAnsi="Candara" w:cs="Arial"/>
              </w:rPr>
              <w:t>svoje skupine, ali i rad ostalih skupina</w:t>
            </w:r>
            <w:r w:rsidR="00F36746">
              <w:rPr>
                <w:rFonts w:ascii="Candara" w:hAnsi="Candara" w:cs="Arial"/>
              </w:rPr>
              <w:t>.</w:t>
            </w: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436FC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</w:t>
            </w:r>
            <w:r w:rsidR="000436FC">
              <w:rPr>
                <w:rFonts w:ascii="Candara" w:eastAsia="Times New Roman" w:hAnsi="Candara" w:cs="Open Sans"/>
                <w:bCs/>
                <w:lang w:val="en-US" w:eastAsia="hr-HR" w:bidi="ar-SA"/>
              </w:rPr>
              <w:t>predstavljanja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prema unaprijed dogovorenim kriterijima</w:t>
            </w:r>
            <w:r w:rsidR="00F36746"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02006E" w:rsidRPr="004349E4" w:rsidTr="009812A0">
        <w:trPr>
          <w:trHeight w:val="5372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02006E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Pr="004349E4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99" w:rsidRDefault="001B7799" w:rsidP="001B779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Pr="002C1702" w:rsidRDefault="001B7799" w:rsidP="001B7799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color w:val="FF0000"/>
                <w:lang w:val="en-US"/>
              </w:rPr>
            </w:pPr>
            <w:r w:rsidRPr="002C1702">
              <w:rPr>
                <w:rFonts w:ascii="Candara" w:hAnsi="Candara" w:cs="Arial"/>
                <w:b/>
                <w:color w:val="FF0000"/>
              </w:rPr>
              <w:t>Sajam dobrih ideja za slobodno vrijeme</w:t>
            </w:r>
          </w:p>
          <w:p w:rsidR="0002006E" w:rsidRPr="004349E4" w:rsidRDefault="0002006E" w:rsidP="0002006E">
            <w:pPr>
              <w:pStyle w:val="ListParagraph"/>
              <w:rPr>
                <w:rFonts w:ascii="Candara" w:hAnsi="Candara" w:cs="Arial"/>
                <w:b/>
              </w:rPr>
            </w:pPr>
          </w:p>
          <w:tbl>
            <w:tblPr>
              <w:tblStyle w:val="TableGrid"/>
              <w:tblW w:w="7692" w:type="dxa"/>
              <w:tblBorders>
                <w:top w:val="single" w:sz="12" w:space="0" w:color="A6A6A6" w:themeColor="background1" w:themeShade="A6"/>
                <w:left w:val="single" w:sz="12" w:space="0" w:color="A6A6A6" w:themeColor="background1" w:themeShade="A6"/>
                <w:bottom w:val="single" w:sz="12" w:space="0" w:color="A6A6A6" w:themeColor="background1" w:themeShade="A6"/>
                <w:right w:val="single" w:sz="12" w:space="0" w:color="A6A6A6" w:themeColor="background1" w:themeShade="A6"/>
                <w:insideH w:val="single" w:sz="12" w:space="0" w:color="A6A6A6" w:themeColor="background1" w:themeShade="A6"/>
                <w:insideV w:val="single" w:sz="1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5"/>
              <w:gridCol w:w="1072"/>
              <w:gridCol w:w="1072"/>
              <w:gridCol w:w="1073"/>
            </w:tblGrid>
            <w:tr w:rsidR="001057F8" w:rsidTr="009812A0">
              <w:trPr>
                <w:trHeight w:val="510"/>
              </w:trPr>
              <w:tc>
                <w:tcPr>
                  <w:tcW w:w="7692" w:type="dxa"/>
                  <w:gridSpan w:val="4"/>
                  <w:shd w:val="clear" w:color="auto" w:fill="FF5050"/>
                  <w:vAlign w:val="center"/>
                </w:tcPr>
                <w:p w:rsidR="001057F8" w:rsidRPr="001057F8" w:rsidRDefault="001057F8" w:rsidP="001B7799">
                  <w:pPr>
                    <w:ind w:right="172"/>
                    <w:jc w:val="center"/>
                    <w:rPr>
                      <w:rFonts w:ascii="Candara" w:hAnsi="Candara" w:cstheme="minorHAnsi"/>
                      <w:sz w:val="24"/>
                      <w:szCs w:val="24"/>
                    </w:rPr>
                  </w:pPr>
                  <w:r w:rsidRPr="001057F8">
                    <w:rPr>
                      <w:rFonts w:ascii="Segoe UI Black" w:hAnsi="Segoe UI Black" w:cstheme="minorHAnsi"/>
                      <w:color w:val="FFFFFF" w:themeColor="background1"/>
                      <w:sz w:val="24"/>
                      <w:szCs w:val="24"/>
                    </w:rPr>
                    <w:t xml:space="preserve">Samovrenovanje/vrednovanje </w:t>
                  </w:r>
                  <w:r w:rsidR="001B7799">
                    <w:rPr>
                      <w:rFonts w:ascii="Segoe UI Black" w:hAnsi="Segoe UI Black" w:cstheme="minorHAnsi"/>
                      <w:color w:val="FFFFFF" w:themeColor="background1"/>
                      <w:sz w:val="24"/>
                      <w:szCs w:val="24"/>
                    </w:rPr>
                    <w:t>skupinskoga rada</w:t>
                  </w:r>
                </w:p>
              </w:tc>
            </w:tr>
            <w:tr w:rsidR="000436FC" w:rsidTr="009812A0">
              <w:trPr>
                <w:trHeight w:val="510"/>
              </w:trPr>
              <w:tc>
                <w:tcPr>
                  <w:tcW w:w="4475" w:type="dxa"/>
                  <w:shd w:val="clear" w:color="auto" w:fill="BFBFBF" w:themeFill="background1" w:themeFillShade="BF"/>
                  <w:vAlign w:val="center"/>
                </w:tcPr>
                <w:p w:rsidR="001057F8" w:rsidRPr="001057F8" w:rsidRDefault="001057F8" w:rsidP="001057F8">
                  <w:pPr>
                    <w:jc w:val="center"/>
                    <w:rPr>
                      <w:rFonts w:ascii="Segoe UI Black" w:hAnsi="Segoe UI Black" w:cstheme="minorHAnsi"/>
                      <w:b/>
                      <w:color w:val="FFFFFF" w:themeColor="background1"/>
                    </w:rPr>
                  </w:pPr>
                  <w:r w:rsidRPr="001057F8">
                    <w:rPr>
                      <w:rFonts w:ascii="Segoe UI Black" w:hAnsi="Segoe UI Black" w:cs="Arial"/>
                      <w:b/>
                      <w:color w:val="FFFFFF" w:themeColor="background1"/>
                    </w:rPr>
                    <w:t>Elementi (kriteriji) vrednovanja</w:t>
                  </w:r>
                </w:p>
              </w:tc>
              <w:tc>
                <w:tcPr>
                  <w:tcW w:w="1072" w:type="dxa"/>
                  <w:shd w:val="clear" w:color="auto" w:fill="BFBFBF" w:themeFill="background1" w:themeFillShade="BF"/>
                  <w:vAlign w:val="center"/>
                </w:tcPr>
                <w:p w:rsidR="001057F8" w:rsidRPr="00A54513" w:rsidRDefault="001057F8" w:rsidP="001057F8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A"/>
                  </w:r>
                </w:p>
              </w:tc>
              <w:tc>
                <w:tcPr>
                  <w:tcW w:w="1072" w:type="dxa"/>
                  <w:shd w:val="clear" w:color="auto" w:fill="BFBFBF" w:themeFill="background1" w:themeFillShade="BF"/>
                  <w:vAlign w:val="center"/>
                </w:tcPr>
                <w:p w:rsidR="001057F8" w:rsidRPr="00A54513" w:rsidRDefault="001057F8" w:rsidP="001057F8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B"/>
                  </w:r>
                </w:p>
              </w:tc>
              <w:tc>
                <w:tcPr>
                  <w:tcW w:w="1073" w:type="dxa"/>
                  <w:shd w:val="clear" w:color="auto" w:fill="BFBFBF" w:themeFill="background1" w:themeFillShade="BF"/>
                  <w:vAlign w:val="center"/>
                </w:tcPr>
                <w:p w:rsidR="001057F8" w:rsidRPr="00A54513" w:rsidRDefault="001057F8" w:rsidP="001057F8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C"/>
                  </w:r>
                </w:p>
              </w:tc>
            </w:tr>
            <w:tr w:rsidR="001057F8" w:rsidTr="009812A0">
              <w:tc>
                <w:tcPr>
                  <w:tcW w:w="4475" w:type="dxa"/>
                </w:tcPr>
                <w:p w:rsidR="001057F8" w:rsidRPr="001057F8" w:rsidRDefault="001B7799" w:rsidP="001057F8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Svaki član skupine sudjeluje u radu.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9812A0">
              <w:tc>
                <w:tcPr>
                  <w:tcW w:w="4475" w:type="dxa"/>
                </w:tcPr>
                <w:p w:rsidR="001057F8" w:rsidRPr="001057F8" w:rsidRDefault="001B7799" w:rsidP="001057F8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Svaki član skupine sudjeluje u predstavljanju rezultata rada svoje skupine.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9812A0">
              <w:tc>
                <w:tcPr>
                  <w:tcW w:w="4475" w:type="dxa"/>
                </w:tcPr>
                <w:p w:rsidR="001057F8" w:rsidRPr="001057F8" w:rsidRDefault="001B7799" w:rsidP="001057F8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Skupina na kratak i zanimljiv način predstavlja odabranu aktivnost.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9812A0">
              <w:tc>
                <w:tcPr>
                  <w:tcW w:w="4475" w:type="dxa"/>
                </w:tcPr>
                <w:p w:rsidR="001057F8" w:rsidRPr="001057F8" w:rsidRDefault="001B7799" w:rsidP="001057F8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Letak koji je skupina izradila kako bi predstavila odabranu aktivnost je pregledan, zanimljiv i informativan.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9812A0">
              <w:tc>
                <w:tcPr>
                  <w:tcW w:w="4475" w:type="dxa"/>
                </w:tcPr>
                <w:p w:rsidR="001057F8" w:rsidRPr="001057F8" w:rsidRDefault="00D944BE" w:rsidP="00D625F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*</w:t>
                  </w:r>
                  <w:r w:rsidR="001B7799">
                    <w:rPr>
                      <w:rFonts w:cstheme="minorHAnsi"/>
                    </w:rPr>
                    <w:t xml:space="preserve">Aktivnost koju je skupina osmislila kako bi se posjetitelji sajma mogli okušati u aktivnosti koju predstavljaju provediva </w:t>
                  </w:r>
                  <w:r w:rsidR="00D625FC">
                    <w:rPr>
                      <w:rFonts w:cstheme="minorHAnsi"/>
                    </w:rPr>
                    <w:t xml:space="preserve">je </w:t>
                  </w:r>
                  <w:r w:rsidR="001B7799">
                    <w:rPr>
                      <w:rFonts w:cstheme="minorHAnsi"/>
                    </w:rPr>
                    <w:t>i zanimljiva.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9812A0">
              <w:tc>
                <w:tcPr>
                  <w:tcW w:w="4475" w:type="dxa"/>
                </w:tcPr>
                <w:p w:rsidR="001057F8" w:rsidRPr="001057F8" w:rsidRDefault="001B7799" w:rsidP="001057F8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Tijekom predstavljanja aktivnosti skupina je privukla pozornost ostalih učenika i zadržala je do kraja svojega predstavljanja</w:t>
                  </w:r>
                  <w:r w:rsidR="00D625FC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:rsidR="00D944BE" w:rsidRDefault="00D944BE" w:rsidP="00D944BE">
            <w:pPr>
              <w:spacing w:after="0" w:line="240" w:lineRule="auto"/>
              <w:rPr>
                <w:rFonts w:ascii="Candara" w:hAnsi="Candara"/>
                <w:lang w:val="en-US"/>
              </w:rPr>
            </w:pPr>
          </w:p>
          <w:p w:rsidR="0002006E" w:rsidRDefault="00D944BE" w:rsidP="00D944BE">
            <w:pPr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 xml:space="preserve">*Ovaj se dio vrednuje </w:t>
            </w:r>
            <w:r w:rsidR="00D625FC">
              <w:rPr>
                <w:rFonts w:ascii="Candara" w:hAnsi="Candara"/>
                <w:lang w:val="en-US"/>
              </w:rPr>
              <w:t>samo</w:t>
            </w:r>
            <w:r>
              <w:rPr>
                <w:rFonts w:ascii="Candara" w:hAnsi="Candara"/>
                <w:lang w:val="en-US"/>
              </w:rPr>
              <w:t xml:space="preserve"> ako je moguće odabranu aktivnost predstaviti na takav način.</w:t>
            </w:r>
          </w:p>
          <w:p w:rsidR="00D944BE" w:rsidRPr="004349E4" w:rsidRDefault="00D944BE" w:rsidP="00D944BE">
            <w:pPr>
              <w:spacing w:after="0" w:line="240" w:lineRule="auto"/>
              <w:rPr>
                <w:rFonts w:ascii="Candara" w:hAnsi="Candara"/>
                <w:lang w:val="en-US"/>
              </w:rPr>
            </w:pPr>
          </w:p>
        </w:tc>
      </w:tr>
      <w:tr w:rsidR="0002006E" w:rsidRPr="004349E4" w:rsidTr="009812A0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1B7799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</w:t>
            </w:r>
            <w:r w:rsidR="001B7799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7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(tiskani i digitalni), </w:t>
            </w:r>
            <w:r w:rsidR="00E04F4A">
              <w:rPr>
                <w:rFonts w:ascii="Candara" w:hAnsi="Candara" w:cs="Arial"/>
              </w:rPr>
              <w:t>nastavni listići (</w:t>
            </w:r>
            <w:r w:rsidRPr="004349E4">
              <w:rPr>
                <w:rFonts w:ascii="Candara" w:hAnsi="Candara" w:cs="Arial"/>
              </w:rPr>
              <w:t>kriteriji vrednovanja), projekcijsko platno, računalo, projektor</w:t>
            </w:r>
          </w:p>
        </w:tc>
      </w:tr>
      <w:tr w:rsidR="0002006E" w:rsidRPr="004349E4" w:rsidTr="009812A0">
        <w:trPr>
          <w:trHeight w:val="59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/>
              </w:rPr>
            </w:pPr>
            <w:r w:rsidRPr="004349E4">
              <w:rPr>
                <w:rFonts w:ascii="Candara" w:hAnsi="Candara"/>
              </w:rPr>
              <w:t xml:space="preserve">Španjol Marković, Mirela, </w:t>
            </w:r>
            <w:hyperlink r:id="rId9" w:history="1">
              <w:r w:rsidRPr="004349E4">
                <w:rPr>
                  <w:rStyle w:val="Hyperlink"/>
                  <w:rFonts w:ascii="Candara" w:hAnsi="Candara"/>
                  <w:i/>
                  <w:color w:val="auto"/>
                  <w:u w:val="none"/>
                </w:rPr>
                <w:t xml:space="preserve">Moć </w:t>
              </w:r>
              <w:r w:rsidR="00436306">
                <w:rPr>
                  <w:rStyle w:val="Hyperlink"/>
                  <w:rFonts w:ascii="Candara" w:hAnsi="Candara"/>
                  <w:i/>
                  <w:color w:val="auto"/>
                  <w:u w:val="none"/>
                </w:rPr>
                <w:t>uvjeravanja</w:t>
              </w:r>
              <w:r w:rsidRPr="004349E4">
                <w:rPr>
                  <w:rStyle w:val="Hyperlink"/>
                  <w:rFonts w:ascii="Candara" w:hAnsi="Candara"/>
                  <w:i/>
                  <w:color w:val="auto"/>
                  <w:u w:val="none"/>
                </w:rPr>
                <w:t>: govornik, govor, publika: priručnik za javno nastupanje i poslovno prezentiranje</w:t>
              </w:r>
            </w:hyperlink>
            <w:r w:rsidRPr="004349E4">
              <w:rPr>
                <w:rFonts w:ascii="Candara" w:hAnsi="Candara"/>
              </w:rPr>
              <w:t xml:space="preserve"> </w:t>
            </w:r>
          </w:p>
          <w:p w:rsidR="0002006E" w:rsidRPr="00454077" w:rsidRDefault="00B6780B" w:rsidP="0002006E">
            <w:pPr>
              <w:spacing w:after="0" w:line="240" w:lineRule="auto"/>
              <w:rPr>
                <w:rFonts w:ascii="Candara" w:hAnsi="Candara"/>
              </w:rPr>
            </w:pPr>
            <w:hyperlink r:id="rId10" w:history="1">
              <w:r w:rsidR="0002006E" w:rsidRPr="00454077">
                <w:rPr>
                  <w:rStyle w:val="Hyperlink"/>
                  <w:rFonts w:ascii="Candara" w:hAnsi="Candara"/>
                  <w:color w:val="auto"/>
                </w:rPr>
                <w:t>www.youtube.com/watch?v=FexGLmsNAHE</w:t>
              </w:r>
            </w:hyperlink>
            <w:r w:rsidR="0002006E" w:rsidRPr="00454077">
              <w:rPr>
                <w:rFonts w:ascii="Candara" w:hAnsi="Candara"/>
              </w:rPr>
              <w:t xml:space="preserve"> </w:t>
            </w:r>
          </w:p>
          <w:p w:rsidR="0002006E" w:rsidRPr="004349E4" w:rsidRDefault="00B6780B" w:rsidP="0002006E">
            <w:pPr>
              <w:spacing w:line="240" w:lineRule="auto"/>
              <w:rPr>
                <w:rFonts w:ascii="Candara" w:hAnsi="Candara"/>
              </w:rPr>
            </w:pPr>
            <w:hyperlink r:id="rId11" w:history="1">
              <w:r w:rsidR="0002006E" w:rsidRPr="00454077">
                <w:rPr>
                  <w:rStyle w:val="Hyperlink"/>
                  <w:rFonts w:ascii="Candara" w:hAnsi="Candara"/>
                  <w:color w:val="auto"/>
                </w:rPr>
                <w:t>www.youtube.com/watch?v=LqBJOKdm4sc</w:t>
              </w:r>
            </w:hyperlink>
            <w:r w:rsidR="0002006E" w:rsidRPr="00454077">
              <w:rPr>
                <w:rFonts w:ascii="Candara" w:hAnsi="Candara"/>
              </w:rPr>
              <w:t xml:space="preserve"> </w:t>
            </w:r>
          </w:p>
        </w:tc>
      </w:tr>
      <w:tr w:rsidR="0002006E" w:rsidRPr="004349E4" w:rsidTr="009812A0">
        <w:trPr>
          <w:trHeight w:val="1031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Povezanost s međupredmetnim temama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 w:rsidRPr="004349E4">
              <w:rPr>
                <w:rFonts w:ascii="Candara" w:eastAsia="Times New Roman" w:hAnsi="Candara" w:cs="Calibri"/>
                <w:b/>
                <w:lang w:val="en-US"/>
              </w:rPr>
              <w:t>Osobni i socijalni razvoj: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A.3.1. Razvija sliku o sebi.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A.3.3. Razvija osobne potencijale.</w:t>
            </w:r>
          </w:p>
          <w:p w:rsidR="0002006E" w:rsidRPr="004349E4" w:rsidRDefault="0002006E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 w:rsidRPr="004349E4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Učiti kako učiti:</w:t>
            </w:r>
          </w:p>
          <w:p w:rsidR="0002006E" w:rsidRDefault="00F14345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 w:rsidR="00F14345" w:rsidRPr="004349E4" w:rsidRDefault="00F14345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uku B.3.4. Učenik samovrednuje proces učenja i svoje rezultate, procjenjuje ostvareni napredak te na temelju toga planira svoje učenje.</w:t>
            </w:r>
          </w:p>
        </w:tc>
      </w:tr>
    </w:tbl>
    <w:p w:rsidR="00AE2103" w:rsidRPr="004349E4" w:rsidRDefault="00AE2103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1F11E8" w:rsidRDefault="001F11E8" w:rsidP="00321292">
      <w:pPr>
        <w:rPr>
          <w:rFonts w:ascii="Candara" w:hAnsi="Candara"/>
          <w:b/>
        </w:rPr>
      </w:pPr>
    </w:p>
    <w:p w:rsidR="001F11E8" w:rsidRDefault="001F11E8" w:rsidP="00321292">
      <w:pPr>
        <w:rPr>
          <w:rFonts w:ascii="Candara" w:hAnsi="Candara"/>
          <w:b/>
        </w:rPr>
      </w:pPr>
    </w:p>
    <w:p w:rsidR="00665277" w:rsidRDefault="00B6780B" w:rsidP="00321292">
      <w:pPr>
        <w:rPr>
          <w:rFonts w:ascii="Candara" w:hAnsi="Candara"/>
          <w:b/>
        </w:rPr>
      </w:pPr>
      <w:r>
        <w:rPr>
          <w:rFonts w:ascii="Candara" w:hAnsi="Candara"/>
          <w:b/>
        </w:rPr>
        <w:t>Prilog 1</w:t>
      </w:r>
      <w:r w:rsidR="000436FC">
        <w:rPr>
          <w:rFonts w:ascii="Candara" w:hAnsi="Candara"/>
          <w:b/>
        </w:rPr>
        <w:t>. Tablica za vrednovanje/samovrednovanje predstav</w:t>
      </w:r>
      <w:r w:rsidR="00665277">
        <w:rPr>
          <w:rFonts w:ascii="Candara" w:hAnsi="Candara"/>
          <w:b/>
        </w:rPr>
        <w:t>ljanja</w:t>
      </w:r>
      <w:r w:rsidR="000436FC">
        <w:rPr>
          <w:rFonts w:ascii="Candara" w:hAnsi="Candara"/>
          <w:b/>
        </w:rPr>
        <w:t>.</w:t>
      </w:r>
    </w:p>
    <w:tbl>
      <w:tblPr>
        <w:tblStyle w:val="TableGrid"/>
        <w:tblW w:w="9782" w:type="dxa"/>
        <w:tblInd w:w="-176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39"/>
        <w:gridCol w:w="1647"/>
        <w:gridCol w:w="1648"/>
        <w:gridCol w:w="1648"/>
      </w:tblGrid>
      <w:tr w:rsidR="009A647A" w:rsidTr="00665277">
        <w:trPr>
          <w:trHeight w:val="510"/>
        </w:trPr>
        <w:tc>
          <w:tcPr>
            <w:tcW w:w="9782" w:type="dxa"/>
            <w:gridSpan w:val="4"/>
            <w:shd w:val="clear" w:color="auto" w:fill="FF5050"/>
            <w:vAlign w:val="center"/>
          </w:tcPr>
          <w:p w:rsidR="009A647A" w:rsidRPr="007C4EBF" w:rsidRDefault="009A647A" w:rsidP="003A6609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Samovre</w:t>
            </w:r>
            <w:r w:rsidR="00B6780B"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d</w:t>
            </w:r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novanje/vrednovanje predstavljanja</w:t>
            </w:r>
          </w:p>
        </w:tc>
      </w:tr>
      <w:tr w:rsidR="009A647A" w:rsidTr="00665277">
        <w:trPr>
          <w:trHeight w:val="510"/>
        </w:trPr>
        <w:tc>
          <w:tcPr>
            <w:tcW w:w="4839" w:type="dxa"/>
            <w:shd w:val="clear" w:color="auto" w:fill="BFBFBF" w:themeFill="background1" w:themeFillShade="BF"/>
            <w:vAlign w:val="center"/>
          </w:tcPr>
          <w:p w:rsidR="009A647A" w:rsidRPr="00F50C13" w:rsidRDefault="009A647A" w:rsidP="003A6609">
            <w:pPr>
              <w:jc w:val="center"/>
              <w:rPr>
                <w:rFonts w:ascii="Segoe UI Black" w:hAnsi="Segoe UI Black" w:cstheme="minorHAnsi"/>
                <w:b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="Arial"/>
                <w:b/>
                <w:color w:val="FFFFFF" w:themeColor="background1"/>
                <w:sz w:val="24"/>
                <w:szCs w:val="24"/>
              </w:rPr>
              <w:t>Elementi (kriteriji) vrednovanja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:rsidR="009A647A" w:rsidRPr="00A54513" w:rsidRDefault="009A647A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A"/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9A647A" w:rsidRPr="00A54513" w:rsidRDefault="009A647A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B"/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9A647A" w:rsidRPr="00A54513" w:rsidRDefault="009A647A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C"/>
            </w:r>
          </w:p>
        </w:tc>
      </w:tr>
      <w:tr w:rsidR="009A647A" w:rsidTr="00665277">
        <w:tc>
          <w:tcPr>
            <w:tcW w:w="4839" w:type="dxa"/>
          </w:tcPr>
          <w:p w:rsidR="009A647A" w:rsidRPr="00665277" w:rsidRDefault="009A647A" w:rsidP="003A6609">
            <w:pPr>
              <w:rPr>
                <w:rFonts w:ascii="Candara" w:hAnsi="Candara" w:cstheme="minorHAnsi"/>
                <w:sz w:val="24"/>
              </w:rPr>
            </w:pPr>
            <w:r w:rsidRPr="00665277">
              <w:rPr>
                <w:rFonts w:ascii="Candara" w:hAnsi="Candara" w:cstheme="minorHAnsi"/>
                <w:sz w:val="24"/>
              </w:rPr>
              <w:t>Predstavljanje ima uvod, glavni dio i zaključak.</w:t>
            </w:r>
          </w:p>
        </w:tc>
        <w:tc>
          <w:tcPr>
            <w:tcW w:w="1647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665277">
        <w:tc>
          <w:tcPr>
            <w:tcW w:w="4839" w:type="dxa"/>
          </w:tcPr>
          <w:p w:rsidR="009A647A" w:rsidRPr="00665277" w:rsidRDefault="009A647A" w:rsidP="003A6609">
            <w:pPr>
              <w:rPr>
                <w:rFonts w:ascii="Candara" w:hAnsi="Candara" w:cstheme="minorHAnsi"/>
                <w:sz w:val="24"/>
              </w:rPr>
            </w:pPr>
            <w:r w:rsidRPr="00665277">
              <w:rPr>
                <w:rFonts w:ascii="Candara" w:hAnsi="Candara" w:cstheme="minorHAnsi"/>
                <w:sz w:val="24"/>
              </w:rPr>
              <w:t>Predstavljanje je dobro pripremljeno (pojedinosti se iznose jasnim redoslijedom).</w:t>
            </w:r>
          </w:p>
        </w:tc>
        <w:tc>
          <w:tcPr>
            <w:tcW w:w="1647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665277">
        <w:tc>
          <w:tcPr>
            <w:tcW w:w="4839" w:type="dxa"/>
          </w:tcPr>
          <w:p w:rsidR="009A647A" w:rsidRPr="00665277" w:rsidRDefault="009A647A" w:rsidP="003A6609">
            <w:pPr>
              <w:rPr>
                <w:rFonts w:ascii="Candara" w:hAnsi="Candara" w:cstheme="minorHAnsi"/>
                <w:sz w:val="24"/>
              </w:rPr>
            </w:pPr>
            <w:r w:rsidRPr="00665277">
              <w:rPr>
                <w:rFonts w:ascii="Candara" w:hAnsi="Candara" w:cstheme="minorHAnsi"/>
                <w:sz w:val="24"/>
              </w:rPr>
              <w:t>Govornik gleda u publiku i ima njihovu pozornost.</w:t>
            </w:r>
          </w:p>
        </w:tc>
        <w:tc>
          <w:tcPr>
            <w:tcW w:w="1647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665277">
        <w:tc>
          <w:tcPr>
            <w:tcW w:w="4839" w:type="dxa"/>
          </w:tcPr>
          <w:p w:rsidR="009A647A" w:rsidRPr="00665277" w:rsidRDefault="009A647A" w:rsidP="003A6609">
            <w:pPr>
              <w:rPr>
                <w:rFonts w:ascii="Candara" w:hAnsi="Candara" w:cstheme="minorHAnsi"/>
                <w:sz w:val="24"/>
              </w:rPr>
            </w:pPr>
            <w:r w:rsidRPr="00665277">
              <w:rPr>
                <w:rFonts w:ascii="Candara" w:hAnsi="Candara" w:cstheme="minorHAnsi"/>
                <w:sz w:val="24"/>
              </w:rPr>
              <w:t>Govornik jasno govori i prilagođava jačinu glasa.</w:t>
            </w:r>
          </w:p>
        </w:tc>
        <w:tc>
          <w:tcPr>
            <w:tcW w:w="1647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665277">
        <w:tc>
          <w:tcPr>
            <w:tcW w:w="4839" w:type="dxa"/>
          </w:tcPr>
          <w:p w:rsidR="009A647A" w:rsidRPr="00665277" w:rsidRDefault="009A647A" w:rsidP="003A6609">
            <w:pPr>
              <w:rPr>
                <w:rFonts w:ascii="Candara" w:hAnsi="Candara" w:cstheme="minorHAnsi"/>
                <w:sz w:val="24"/>
              </w:rPr>
            </w:pPr>
            <w:r w:rsidRPr="00665277">
              <w:rPr>
                <w:rFonts w:ascii="Candara" w:hAnsi="Candara" w:cstheme="minorHAnsi"/>
                <w:sz w:val="24"/>
              </w:rPr>
              <w:t>Govornik ne koristi suvišne riječi, tzv. poštapalice.</w:t>
            </w:r>
          </w:p>
        </w:tc>
        <w:tc>
          <w:tcPr>
            <w:tcW w:w="1647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665277">
        <w:tc>
          <w:tcPr>
            <w:tcW w:w="4839" w:type="dxa"/>
          </w:tcPr>
          <w:p w:rsidR="009A647A" w:rsidRPr="00665277" w:rsidRDefault="009A647A" w:rsidP="003A6609">
            <w:pPr>
              <w:rPr>
                <w:rFonts w:ascii="Candara" w:hAnsi="Candara" w:cstheme="minorHAnsi"/>
                <w:sz w:val="24"/>
              </w:rPr>
            </w:pPr>
            <w:r w:rsidRPr="00665277">
              <w:rPr>
                <w:rFonts w:ascii="Candara" w:hAnsi="Candara" w:cstheme="minorHAnsi"/>
                <w:sz w:val="24"/>
              </w:rPr>
              <w:t>Govornik je siguran u svojemu predstavljanju.</w:t>
            </w:r>
          </w:p>
        </w:tc>
        <w:tc>
          <w:tcPr>
            <w:tcW w:w="1647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648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</w:tbl>
    <w:p w:rsidR="000436FC" w:rsidRDefault="000436FC" w:rsidP="00321292">
      <w:pPr>
        <w:rPr>
          <w:rFonts w:ascii="Candara" w:hAnsi="Candara"/>
          <w:b/>
        </w:rPr>
      </w:pPr>
    </w:p>
    <w:p w:rsidR="001F11E8" w:rsidRDefault="001F11E8" w:rsidP="00321292">
      <w:pPr>
        <w:rPr>
          <w:rFonts w:ascii="Candara" w:hAnsi="Candara"/>
          <w:b/>
        </w:rPr>
      </w:pPr>
    </w:p>
    <w:p w:rsidR="001F11E8" w:rsidRDefault="001F11E8" w:rsidP="00321292">
      <w:pPr>
        <w:rPr>
          <w:rFonts w:ascii="Candara" w:hAnsi="Candara"/>
          <w:b/>
        </w:rPr>
      </w:pPr>
    </w:p>
    <w:p w:rsidR="001F11E8" w:rsidRDefault="001F11E8" w:rsidP="00321292">
      <w:pPr>
        <w:rPr>
          <w:rFonts w:ascii="Candara" w:hAnsi="Candara"/>
          <w:b/>
        </w:rPr>
      </w:pPr>
    </w:p>
    <w:p w:rsidR="001F11E8" w:rsidRDefault="001F11E8" w:rsidP="00321292">
      <w:pPr>
        <w:rPr>
          <w:rFonts w:ascii="Candara" w:hAnsi="Candara"/>
          <w:b/>
        </w:rPr>
      </w:pPr>
    </w:p>
    <w:p w:rsidR="001F11E8" w:rsidRDefault="001F11E8" w:rsidP="00321292">
      <w:pPr>
        <w:rPr>
          <w:rFonts w:ascii="Candara" w:hAnsi="Candara"/>
          <w:b/>
        </w:rPr>
      </w:pPr>
      <w:bookmarkStart w:id="0" w:name="_GoBack"/>
      <w:bookmarkEnd w:id="0"/>
    </w:p>
    <w:sectPr w:rsidR="001F11E8" w:rsidSect="00321292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31" w:rsidRDefault="00330231" w:rsidP="00321292">
      <w:pPr>
        <w:spacing w:after="0" w:line="240" w:lineRule="auto"/>
      </w:pPr>
      <w:r>
        <w:separator/>
      </w:r>
    </w:p>
  </w:endnote>
  <w:endnote w:type="continuationSeparator" w:id="0">
    <w:p w:rsidR="00330231" w:rsidRDefault="00330231" w:rsidP="003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31" w:rsidRDefault="00330231" w:rsidP="00321292">
      <w:pPr>
        <w:spacing w:after="0" w:line="240" w:lineRule="auto"/>
      </w:pPr>
      <w:r>
        <w:separator/>
      </w:r>
    </w:p>
  </w:footnote>
  <w:footnote w:type="continuationSeparator" w:id="0">
    <w:p w:rsidR="00330231" w:rsidRDefault="00330231" w:rsidP="0032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83E5452"/>
    <w:multiLevelType w:val="hybridMultilevel"/>
    <w:tmpl w:val="80804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87B5A75"/>
    <w:multiLevelType w:val="hybridMultilevel"/>
    <w:tmpl w:val="B254DB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03"/>
    <w:rsid w:val="0002006E"/>
    <w:rsid w:val="00023874"/>
    <w:rsid w:val="00036B0F"/>
    <w:rsid w:val="000436FC"/>
    <w:rsid w:val="00061ABD"/>
    <w:rsid w:val="000C6E16"/>
    <w:rsid w:val="000F6488"/>
    <w:rsid w:val="00100CA4"/>
    <w:rsid w:val="001057F8"/>
    <w:rsid w:val="001174FC"/>
    <w:rsid w:val="001B7799"/>
    <w:rsid w:val="001F11E8"/>
    <w:rsid w:val="00203B49"/>
    <w:rsid w:val="002832A4"/>
    <w:rsid w:val="002912B5"/>
    <w:rsid w:val="002A6899"/>
    <w:rsid w:val="002A6B39"/>
    <w:rsid w:val="002C1702"/>
    <w:rsid w:val="00307C1D"/>
    <w:rsid w:val="00321292"/>
    <w:rsid w:val="00330231"/>
    <w:rsid w:val="00330DE0"/>
    <w:rsid w:val="003473A5"/>
    <w:rsid w:val="003A3BDA"/>
    <w:rsid w:val="003D7636"/>
    <w:rsid w:val="003E0B98"/>
    <w:rsid w:val="003F24FC"/>
    <w:rsid w:val="004012E8"/>
    <w:rsid w:val="00423BD8"/>
    <w:rsid w:val="0043369B"/>
    <w:rsid w:val="004349E4"/>
    <w:rsid w:val="00436306"/>
    <w:rsid w:val="00454077"/>
    <w:rsid w:val="00497577"/>
    <w:rsid w:val="004C6B06"/>
    <w:rsid w:val="004F79E5"/>
    <w:rsid w:val="005F23CD"/>
    <w:rsid w:val="006321AF"/>
    <w:rsid w:val="00633B81"/>
    <w:rsid w:val="00665277"/>
    <w:rsid w:val="006D0327"/>
    <w:rsid w:val="006F01F6"/>
    <w:rsid w:val="0075254A"/>
    <w:rsid w:val="007627C8"/>
    <w:rsid w:val="00775DE7"/>
    <w:rsid w:val="007F7717"/>
    <w:rsid w:val="00822048"/>
    <w:rsid w:val="00840B2F"/>
    <w:rsid w:val="00881651"/>
    <w:rsid w:val="008A5C00"/>
    <w:rsid w:val="008B3AB2"/>
    <w:rsid w:val="008E2B9A"/>
    <w:rsid w:val="00910146"/>
    <w:rsid w:val="00922360"/>
    <w:rsid w:val="00945987"/>
    <w:rsid w:val="00953572"/>
    <w:rsid w:val="0098008E"/>
    <w:rsid w:val="009812A0"/>
    <w:rsid w:val="009A508B"/>
    <w:rsid w:val="009A647A"/>
    <w:rsid w:val="009C3237"/>
    <w:rsid w:val="00AB7B5B"/>
    <w:rsid w:val="00AC3559"/>
    <w:rsid w:val="00AE2103"/>
    <w:rsid w:val="00B40F78"/>
    <w:rsid w:val="00B456A0"/>
    <w:rsid w:val="00B5266A"/>
    <w:rsid w:val="00B541C5"/>
    <w:rsid w:val="00B6780B"/>
    <w:rsid w:val="00B8052B"/>
    <w:rsid w:val="00BA5CCD"/>
    <w:rsid w:val="00BF6A1F"/>
    <w:rsid w:val="00C4038F"/>
    <w:rsid w:val="00C44E4A"/>
    <w:rsid w:val="00C9554B"/>
    <w:rsid w:val="00CB02E4"/>
    <w:rsid w:val="00CC43A4"/>
    <w:rsid w:val="00CD425C"/>
    <w:rsid w:val="00D625FC"/>
    <w:rsid w:val="00D944BE"/>
    <w:rsid w:val="00DF7B05"/>
    <w:rsid w:val="00E04F4A"/>
    <w:rsid w:val="00E070BB"/>
    <w:rsid w:val="00E139E9"/>
    <w:rsid w:val="00E66F9C"/>
    <w:rsid w:val="00EA1B47"/>
    <w:rsid w:val="00EC4F85"/>
    <w:rsid w:val="00EE1DA5"/>
    <w:rsid w:val="00F07C44"/>
    <w:rsid w:val="00F14345"/>
    <w:rsid w:val="00F36746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486B-C70F-405F-898E-4C4BE87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E21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AE210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9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92"/>
    <w:rPr>
      <w:lang w:val="hr-HR"/>
    </w:rPr>
  </w:style>
  <w:style w:type="table" w:customStyle="1" w:styleId="TableGrid1">
    <w:name w:val="Table Grid1"/>
    <w:basedOn w:val="TableNormal"/>
    <w:uiPriority w:val="39"/>
    <w:rsid w:val="00321292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3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A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A5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020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table" w:styleId="TableGrid">
    <w:name w:val="Table Grid"/>
    <w:basedOn w:val="TableNormal"/>
    <w:uiPriority w:val="39"/>
    <w:rsid w:val="001057F8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LqBJOKdm4s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FexGLmsNA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alog.kgz.hr/pagesResults/bibliografskiZapis.aspx?&amp;currentPage=1&amp;searchById=30&amp;sort=0&amp;spid0=30&amp;spv0=javni+nastup+-+priru%c4%8dnici&amp;selectedId=45401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1043-B3E7-49DA-A9BD-76B9A147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25</cp:revision>
  <dcterms:created xsi:type="dcterms:W3CDTF">2019-07-13T17:11:00Z</dcterms:created>
  <dcterms:modified xsi:type="dcterms:W3CDTF">2020-07-02T19:32:00Z</dcterms:modified>
</cp:coreProperties>
</file>